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Training Document for Teachers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549" w:after="0"/>
        <w:ind w:left="10" w:right="0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Course Learning Outcomes (CLOs) </w:t>
      </w:r>
      <w:r>
        <w:rPr>
          <w:rFonts w:eastAsia="Arial" w:cs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are central to your course’s curriculum. A Course Learning Outcome (CLO) is a measurable, observable, and specific statement that clearly indicates what a student should know and be able to do as a result of learning.</w:t>
      </w:r>
    </w:p>
    <w:p>
      <w:pPr>
        <w:pStyle w:val="Normal"/>
        <w:widowControl w:val="false"/>
        <w:pBdr/>
        <w:shd w:val="clear" w:fill="auto"/>
        <w:spacing w:lineRule="auto" w:line="240" w:before="549" w:after="0"/>
        <w:ind w:left="10" w:right="0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 calculate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Course Learning Outcome (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CLO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attainment, we need to know the following: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71" w:after="0"/>
        <w:ind w:left="28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What is the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mapping to a question?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What is the class strength?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8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What are the total Marks of the questions mapped to particular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0" w:after="0"/>
        <w:ind w:left="20" w:right="2325" w:hanging="9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 What is the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threshold? – 60% or 6 marks out of 10 marks 5. What are the total marks scored by students for each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82" w:after="0"/>
        <w:ind w:left="23" w:right="847" w:hanging="3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Step 1: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Map the Course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Learning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outcomes to the questions mentioned in the </w:t>
      </w:r>
      <w:r>
        <w:rPr>
          <w:sz w:val="24"/>
          <w:szCs w:val="24"/>
        </w:rPr>
        <w:t>Continuous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Assessment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/  Semester End Examination Question Paper.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82" w:after="0"/>
        <w:ind w:left="11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Example of the Question Paper: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6120130" cy="31203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0" w:after="0"/>
        <w:ind w:left="13" w:right="96" w:firstLine="5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Step 2: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Calculate the total marks scored by the student in the </w:t>
      </w:r>
      <w:r>
        <w:rPr>
          <w:sz w:val="24"/>
          <w:szCs w:val="24"/>
        </w:rPr>
        <w:t>Continuous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Assessment/Semester End  Examination with respect to Course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Learning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Outcome. Enter the marks in the Excel Package’s Sheet No  3(i.e. Marks).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82" w:after="0"/>
        <w:ind w:left="1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 the following data: </w:t>
      </w:r>
    </w:p>
    <w:tbl>
      <w:tblPr>
        <w:tblStyle w:val="Table1"/>
        <w:tblW w:w="4288" w:type="dxa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362"/>
        <w:gridCol w:w="1026"/>
        <w:gridCol w:w="985"/>
        <w:gridCol w:w="914"/>
      </w:tblGrid>
      <w:tr>
        <w:trPr>
          <w:trHeight w:val="665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Mapping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CO1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CO2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CO3</w:t>
            </w:r>
          </w:p>
        </w:tc>
      </w:tr>
      <w:tr>
        <w:trPr>
          <w:trHeight w:val="392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Total Marks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10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10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RollNo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1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SP192201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SP192202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>
          <w:trHeight w:val="391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SP192203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SP192204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6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</w:tbl>
    <w:tbl>
      <w:tblPr>
        <w:tblStyle w:val="Table2"/>
        <w:tblW w:w="4288" w:type="dxa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362"/>
        <w:gridCol w:w="1026"/>
        <w:gridCol w:w="985"/>
        <w:gridCol w:w="914"/>
      </w:tblGrid>
      <w:tr>
        <w:trPr>
          <w:trHeight w:val="392" w:hRule="atLeast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SP192205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6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3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From the above data,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Class Strength=5 and Total Marks for 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O1=10, 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O2=10, 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O3=5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71" w:after="0"/>
        <w:ind w:left="19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Step 3: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Finalizing the Threshold for Each Course Outcome.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6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1: Each Course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Learning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Outcome can </w:t>
      </w:r>
      <w:r>
        <w:rPr>
          <w:sz w:val="24"/>
          <w:szCs w:val="24"/>
        </w:rPr>
        <w:t>have a different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threshold value.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2: Threshold can be decided based on 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28" w:before="0" w:after="0"/>
        <w:ind w:left="720" w:right="1346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Average percentage scored by the students of the previous batch OR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28" w:before="0" w:after="0"/>
        <w:ind w:left="720" w:right="1346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Eligibility Criteria of the Programme.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6" w:after="0"/>
        <w:ind w:left="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6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 threshold to be: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60% for C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71" w:after="0"/>
        <w:ind w:left="17" w:right="119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1’s attainment in above case is 80% because, 4 students are equal or above 6 marks  (Threshold=60% for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O1), therefore CO1 attainment = 4 / 5 * 100 = 80%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82" w:after="0"/>
        <w:ind w:left="9" w:right="313" w:firstLine="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Rollno SP192201,SP192203,SP192204,SP192205 have secured marks more than or equal to the  threshold specified for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O1. Therefore these students have </w:t>
      </w:r>
      <w:r>
        <w:rPr>
          <w:sz w:val="24"/>
          <w:szCs w:val="24"/>
        </w:rPr>
        <w:t>achieved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82" w:after="0"/>
        <w:ind w:left="13" w:right="14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Likewise, if you calculate % attainment of all the questions in all </w:t>
      </w:r>
      <w:r>
        <w:rPr>
          <w:sz w:val="24"/>
          <w:szCs w:val="24"/>
        </w:rPr>
        <w:t>continuous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assessment/Semester  End Examination of your course, which are mapped toC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O1, and for example, you got overall  65%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attainment for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 after considering marks of all </w:t>
      </w:r>
      <w:r>
        <w:rPr>
          <w:sz w:val="24"/>
          <w:szCs w:val="24"/>
        </w:rPr>
        <w:t>Continuous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Assessment and Semester  End Examination.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82" w:after="0"/>
        <w:ind w:left="16" w:right="444" w:hanging="2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 CO1, however, </w:t>
      </w:r>
      <w:r>
        <w:rPr>
          <w:sz w:val="24"/>
          <w:szCs w:val="24"/>
        </w:rPr>
        <w:t>the institute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might have set “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Target% Attainment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” as 55% and your overall 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 attainment is 65%, therefore, your </w:t>
      </w:r>
      <w:bookmarkStart w:id="0" w:name="__DdeLink__237_381288497"/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</w:t>
      </w:r>
      <w:bookmarkEnd w:id="0"/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 is said to be Attained at Class Level.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558" w:after="0"/>
        <w:ind w:left="1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What is Level of Attainment?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3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Level of attainment is derived by finding out in which bucket the overall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attainment falls.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71" w:after="0"/>
        <w:ind w:left="15" w:right="712" w:hanging="1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National Board of Accreditation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has suggested 3 levels of attainment – 1, 2 and 3, which corresponds to Low, Medium and High in a way.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6" w:after="0"/>
        <w:ind w:left="9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You can define the buckets for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attainment as shown below: </w:t>
      </w:r>
    </w:p>
    <w:tbl>
      <w:tblPr>
        <w:tblStyle w:val="Table3"/>
        <w:tblW w:w="963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409"/>
        <w:gridCol w:w="2410"/>
        <w:gridCol w:w="2408"/>
        <w:gridCol w:w="2409"/>
      </w:tblGrid>
      <w:tr>
        <w:trPr>
          <w:trHeight w:val="392" w:hRule="atLeast"/>
        </w:trPr>
        <w:tc>
          <w:tcPr>
            <w:tcW w:w="9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Level of Attainment</w:t>
            </w:r>
          </w:p>
        </w:tc>
      </w:tr>
      <w:tr>
        <w:trPr>
          <w:trHeight w:val="390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Level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>
          <w:trHeight w:val="392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% 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 Attainment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 to 30%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30 to 60%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to 100%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0" w:after="0"/>
        <w:ind w:left="15" w:right="716" w:firstLine="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Since your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O1 has attained 80% attainment, it falls in 3rd bucket and hence,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O1’s level of attainment is 3.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282" w:after="0"/>
        <w:ind w:left="23" w:right="604" w:hanging="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Likewise, you can calculate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attainment and level of attainment for all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Os of your course. So, finally, you may come up with numbers like this:</w:t>
      </w:r>
    </w:p>
    <w:tbl>
      <w:tblPr>
        <w:tblStyle w:val="Table4"/>
        <w:tblW w:w="963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212"/>
        <w:gridCol w:w="3213"/>
        <w:gridCol w:w="3212"/>
      </w:tblGrid>
      <w:tr>
        <w:trPr>
          <w:trHeight w:val="392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 Attainment %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Level of Attainment</w:t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O1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80%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O2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76%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O3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55%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>
          <w:trHeight w:val="392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O4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29%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28" w:before="0" w:after="0"/>
        <w:ind w:left="9" w:right="269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 the end of the each Continous Assessment teacher needs to prepare the action plan to improve  the 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attainment percentage.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9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6120130" cy="2904490"/>
            <wp:effectExtent l="0" t="0" r="0" b="0"/>
            <wp:docPr id="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1: Marks Entry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6120130" cy="3042920"/>
            <wp:effectExtent l="0" t="0" r="0" b="0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1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11" w:after="0"/>
        <w:ind w:left="1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11" w:after="0"/>
        <w:ind w:left="1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2: Setting CO threshold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11" w:before="285" w:after="0"/>
        <w:ind w:left="18" w:right="-5" w:hanging="13"/>
        <w:jc w:val="left"/>
        <w:rPr/>
      </w:pPr>
      <w:r>
        <w:rPr/>
        <w:drawing>
          <wp:inline distT="0" distB="0" distL="0" distR="0">
            <wp:extent cx="6120130" cy="2684780"/>
            <wp:effectExtent l="0" t="0" r="0" b="0"/>
            <wp:docPr id="4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hd w:val="clear" w:fill="auto"/>
        <w:spacing w:lineRule="auto" w:line="211" w:before="285" w:after="0"/>
        <w:ind w:left="18" w:right="-5" w:hanging="13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11" w:before="285" w:after="0"/>
        <w:ind w:left="18" w:right="-5" w:hanging="13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3: Analysis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3" w:before="107" w:after="0"/>
        <w:ind w:right="-5" w:hanging="0"/>
        <w:jc w:val="left"/>
        <w:rPr/>
      </w:pPr>
      <w:r>
        <w:rPr/>
        <w:drawing>
          <wp:inline distT="0" distB="0" distL="0" distR="0">
            <wp:extent cx="6120130" cy="904240"/>
            <wp:effectExtent l="0" t="0" r="0" b="0"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hd w:val="clear" w:fill="auto"/>
        <w:spacing w:lineRule="auto" w:line="273" w:before="107" w:after="0"/>
        <w:ind w:left="11" w:right="-5" w:hanging="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3" w:before="107" w:after="0"/>
        <w:ind w:left="11" w:right="-5" w:hanging="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3" w:before="107" w:after="0"/>
        <w:ind w:left="11" w:right="-5" w:hanging="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4: Level of Attainment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08" w:before="0" w:after="0"/>
        <w:ind w:left="11" w:right="-5" w:hanging="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6120130" cy="3253740"/>
            <wp:effectExtent l="0" t="0" r="0" b="0"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4: Action Plan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07" w:after="0"/>
        <w:ind w:left="0" w:right="0" w:hanging="0"/>
        <w:jc w:val="center"/>
        <w:rPr/>
      </w:pPr>
      <w:r>
        <w:rPr/>
        <w:drawing>
          <wp:inline distT="0" distB="0" distL="0" distR="0">
            <wp:extent cx="6120130" cy="2904490"/>
            <wp:effectExtent l="0" t="0" r="0" b="0"/>
            <wp:docPr id="7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20"/>
      <w:pgMar w:left="1129" w:right="1133" w:header="0" w:top="1117" w:footer="0" w:bottom="138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 w:val="fals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I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b w:val="false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I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5</Pages>
  <Words>573</Words>
  <Characters>2753</Characters>
  <CharactersWithSpaces>3324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2020-12-16T18:36:47Z</dcterms:modified>
  <cp:revision>1</cp:revision>
  <dc:subject/>
  <dc:title/>
</cp:coreProperties>
</file>